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054" w:rsidRDefault="00C469DB">
      <w:pPr>
        <w:spacing w:before="100" w:after="0"/>
        <w:rPr>
          <w:rFonts w:ascii="Times New Roman" w:eastAsia="Times New Roman" w:hAnsi="Times New Roman" w:cs="Times New Roman"/>
          <w:color w:val="92D050"/>
          <w:sz w:val="24"/>
        </w:rPr>
      </w:pPr>
      <w:r>
        <w:rPr>
          <w:rFonts w:ascii="Times New Roman" w:eastAsia="Times New Roman" w:hAnsi="Times New Roman" w:cs="Times New Roman"/>
          <w:noProof/>
          <w:sz w:val="24"/>
        </w:rPr>
        <w:drawing>
          <wp:anchor distT="0" distB="0" distL="0" distR="0" simplePos="0" relativeHeight="251659264" behindDoc="0" locked="0" layoutInCell="1" allowOverlap="1">
            <wp:simplePos x="0" y="0"/>
            <wp:positionH relativeFrom="column">
              <wp:posOffset>1225550</wp:posOffset>
            </wp:positionH>
            <wp:positionV relativeFrom="paragraph">
              <wp:posOffset>271690</wp:posOffset>
            </wp:positionV>
            <wp:extent cx="6273800" cy="998347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rcRect/>
                    <a:stretch>
                      <a:fillRect/>
                    </a:stretch>
                  </pic:blipFill>
                  <pic:spPr bwMode="auto">
                    <a:xfrm>
                      <a:off x="0" y="0"/>
                      <a:ext cx="6273800" cy="9983470"/>
                    </a:xfrm>
                    <a:prstGeom prst="rect">
                      <a:avLst/>
                    </a:prstGeom>
                    <a:noFill/>
                    <a:ln w="9525">
                      <a:noFill/>
                      <a:miter lim="800000"/>
                      <a:headEnd/>
                      <a:tailEnd/>
                    </a:ln>
                  </pic:spPr>
                </pic:pic>
              </a:graphicData>
            </a:graphic>
          </wp:anchor>
        </w:drawing>
      </w:r>
    </w:p>
    <w:p w:rsidR="00C748D6" w:rsidRDefault="00C748D6">
      <w:pPr>
        <w:spacing w:before="100" w:after="0"/>
        <w:rPr>
          <w:rFonts w:ascii="Times New Roman" w:eastAsia="Times New Roman" w:hAnsi="Times New Roman" w:cs="Times New Roman"/>
          <w:b/>
          <w:color w:val="000000"/>
          <w:sz w:val="24"/>
          <w:lang w:val="en-US"/>
        </w:rPr>
      </w:pPr>
      <w:bookmarkStart w:id="0" w:name="_GoBack"/>
      <w:bookmarkEnd w:id="0"/>
    </w:p>
    <w:p w:rsidR="00C81054" w:rsidRDefault="007B0ACD">
      <w:pPr>
        <w:spacing w:before="100"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en-US"/>
        </w:rPr>
        <w:t>I</w:t>
      </w:r>
      <w:r>
        <w:rPr>
          <w:rFonts w:ascii="Times New Roman" w:eastAsia="Times New Roman" w:hAnsi="Times New Roman" w:cs="Times New Roman"/>
          <w:b/>
          <w:color w:val="000000"/>
          <w:sz w:val="24"/>
        </w:rPr>
        <w:t>. Общие положения.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Полное наименование бюджетного учреждения: Муниципальное бюджетное общеобразовательное учреждение Вологодского муниципального района "</w:t>
      </w:r>
      <w:proofErr w:type="spellStart"/>
      <w:r>
        <w:rPr>
          <w:rFonts w:ascii="Times New Roman" w:eastAsia="Times New Roman" w:hAnsi="Times New Roman" w:cs="Times New Roman"/>
          <w:color w:val="000000"/>
          <w:sz w:val="24"/>
        </w:rPr>
        <w:t>Новленская</w:t>
      </w:r>
      <w:proofErr w:type="spellEnd"/>
      <w:r>
        <w:rPr>
          <w:rFonts w:ascii="Times New Roman" w:eastAsia="Times New Roman" w:hAnsi="Times New Roman" w:cs="Times New Roman"/>
          <w:color w:val="000000"/>
          <w:sz w:val="24"/>
        </w:rPr>
        <w:t xml:space="preserve"> средняя</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школа»" (далее - Учреждение).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Официальное сокращенное наименование Учреждения: МБОУ ВМР «</w:t>
      </w:r>
      <w:proofErr w:type="spellStart"/>
      <w:r>
        <w:rPr>
          <w:rFonts w:ascii="Times New Roman" w:eastAsia="Times New Roman" w:hAnsi="Times New Roman" w:cs="Times New Roman"/>
          <w:color w:val="000000"/>
          <w:sz w:val="24"/>
        </w:rPr>
        <w:t>Новленская</w:t>
      </w:r>
      <w:proofErr w:type="spellEnd"/>
      <w:r>
        <w:rPr>
          <w:rFonts w:ascii="Times New Roman" w:eastAsia="Times New Roman" w:hAnsi="Times New Roman" w:cs="Times New Roman"/>
          <w:color w:val="000000"/>
          <w:sz w:val="24"/>
        </w:rPr>
        <w:t xml:space="preserve"> средняя</w:t>
      </w:r>
      <w:r>
        <w:rPr>
          <w:rFonts w:ascii="Times New Roman" w:eastAsia="Times New Roman" w:hAnsi="Times New Roman" w:cs="Times New Roman"/>
          <w:color w:val="92D050"/>
          <w:sz w:val="24"/>
        </w:rPr>
        <w:t xml:space="preserve"> </w:t>
      </w:r>
      <w:r>
        <w:rPr>
          <w:rFonts w:ascii="Times New Roman" w:eastAsia="Times New Roman" w:hAnsi="Times New Roman" w:cs="Times New Roman"/>
          <w:color w:val="000000"/>
          <w:sz w:val="24"/>
        </w:rPr>
        <w:t>школа».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Учреждение по типу реализуемых образовательных программ является общеобразовательной организацией.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Организационно-правовая форма: Учреждение.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 Учредителем Учреждения и собственником его имущества является Вологодский муниципальный район.</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Функции и полномочия учредителя Учреждения осуществляет управление образования Вологодского муниципального района (далее – «Учредитель»).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Полномочия Собственника имущества Учреждения осуществляет комитет по управлению муниципальным имуществом Вологодского муниципального района (далее - орган по управлению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 Учреждение является юридическим лицом, обладает обособленным имуществом, имеет самостоятельный баланс, лицевые счета, открываемые в финансовом органе муниципального района, печать, штампы, бланки со своим наименованием.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 Учреждение является 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1.6. Место нахождения Учреждения: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юридический адрес: </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160542, Вологодская область, Вологодский район, с. Новленское, ул. Набережная, д. 4.</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фактический адрес: 160542, Вологодская область, Вологодский район, с. Новленское, ул. Набережная, д. </w:t>
      </w:r>
      <w:proofErr w:type="gramStart"/>
      <w:r>
        <w:rPr>
          <w:rFonts w:ascii="Times New Roman" w:eastAsia="Times New Roman" w:hAnsi="Times New Roman" w:cs="Times New Roman"/>
          <w:sz w:val="24"/>
        </w:rPr>
        <w:t>4.\</w:t>
      </w:r>
      <w:proofErr w:type="gramEnd"/>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1.7. Учреждение имеет структурные подразделения: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 структурное подразделение, расположенное по адресу: 160543, Вологодская область, Вологодский район, д. </w:t>
      </w:r>
      <w:proofErr w:type="spellStart"/>
      <w:r>
        <w:rPr>
          <w:rFonts w:ascii="Times New Roman" w:eastAsia="Times New Roman" w:hAnsi="Times New Roman" w:cs="Times New Roman"/>
          <w:sz w:val="24"/>
        </w:rPr>
        <w:t>Севастьяново</w:t>
      </w:r>
      <w:proofErr w:type="spellEnd"/>
      <w:r>
        <w:rPr>
          <w:rFonts w:ascii="Times New Roman" w:eastAsia="Times New Roman" w:hAnsi="Times New Roman" w:cs="Times New Roman"/>
          <w:sz w:val="24"/>
        </w:rPr>
        <w:t>, д. 42;</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 структурное подразделение, расположенное по адресу: 160547 Вологодская область, Вологодский район, д. </w:t>
      </w:r>
      <w:proofErr w:type="spellStart"/>
      <w:r>
        <w:rPr>
          <w:rFonts w:ascii="Times New Roman" w:eastAsia="Times New Roman" w:hAnsi="Times New Roman" w:cs="Times New Roman"/>
          <w:sz w:val="24"/>
        </w:rPr>
        <w:t>Нефедово</w:t>
      </w:r>
      <w:proofErr w:type="spellEnd"/>
      <w:r>
        <w:rPr>
          <w:rFonts w:ascii="Times New Roman" w:eastAsia="Times New Roman" w:hAnsi="Times New Roman" w:cs="Times New Roman"/>
          <w:sz w:val="24"/>
        </w:rPr>
        <w:t>, ул. Рабочая, д. 2.</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1.8. Учреждение имеет интернат, расположенный по адресу: 160542, Вологодская область, Вологодский район, с. Новленское, ул. Набережная, д. 4.</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1.8. </w:t>
      </w:r>
      <w:r>
        <w:rPr>
          <w:rFonts w:ascii="Times New Roman" w:eastAsia="Times New Roman" w:hAnsi="Times New Roman" w:cs="Times New Roman"/>
          <w:sz w:val="24"/>
        </w:rPr>
        <w:t>Учреждение вправе с согласия Учредителя открывать филиалы, иные обособленные структурные подразделения. 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Директором Учреждения по согласованию с Учредителем. Руководители обособленных структурных подразделений Учреждения действуют на основании доверенности Директора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1.9.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имуществом или приобретенного Учреждением за счет выделенных ему учредителем средств, а также недвижимого имущества.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Собственник имущества Учреждения не несет ответственности по обязательствам Учреждения.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1.10. Учреждение действует на основании Федерального </w:t>
      </w:r>
      <w:hyperlink r:id="rId5">
        <w:r>
          <w:rPr>
            <w:rStyle w:val="-"/>
            <w:rFonts w:ascii="Times New Roman" w:eastAsia="Times New Roman" w:hAnsi="Times New Roman" w:cs="Times New Roman"/>
            <w:color w:val="0000FF"/>
            <w:sz w:val="24"/>
          </w:rPr>
          <w:t>закона</w:t>
        </w:r>
      </w:hyperlink>
      <w:r>
        <w:rPr>
          <w:rFonts w:ascii="Times New Roman" w:eastAsia="Times New Roman" w:hAnsi="Times New Roman" w:cs="Times New Roman"/>
          <w:color w:val="000000"/>
          <w:sz w:val="24"/>
        </w:rPr>
        <w:t xml:space="preserve"> от 12 января 1996 года № 7-ФЗ "О некоммерческих организациях", Федерального закона от 29 декабря 2012 года № 273-ФЗ «Об образовании в Российской Федерации», руководствуется другими нормативными правовыми актами Российской Федерации, законами и иными правовыми актами Вологодской области, нормативными правовыми актами органов местного самоуправления Вологодского муниципального района, а также настоящим Уставом.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арбитражных судах в соответствии с действующим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1.12. Образовательное Учреждение создаёт условия для охраны здоровья обучающихся, в том числе:</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организует питание обучающихся;</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определяет оптимальную учебную, </w:t>
      </w:r>
      <w:proofErr w:type="spellStart"/>
      <w:r>
        <w:rPr>
          <w:rFonts w:ascii="Times New Roman" w:eastAsia="Times New Roman" w:hAnsi="Times New Roman" w:cs="Times New Roman"/>
          <w:color w:val="000000"/>
          <w:sz w:val="24"/>
        </w:rPr>
        <w:t>внеучебную</w:t>
      </w:r>
      <w:proofErr w:type="spellEnd"/>
      <w:r>
        <w:rPr>
          <w:rFonts w:ascii="Times New Roman" w:eastAsia="Times New Roman" w:hAnsi="Times New Roman" w:cs="Times New Roman"/>
          <w:color w:val="000000"/>
          <w:sz w:val="24"/>
        </w:rPr>
        <w:t xml:space="preserve"> нагрузки, режим учебных занятий и продолжительности каникул;</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организует пропаганду и обучение навыкам здорового образа жизни, требованиям охраны труда;</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организует и создаёт условия для профилактики заболеваний и оздоровления обучающихся, для занятия ими физической культурой и спортом;</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обеспечивает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Times New Roman" w:eastAsia="Times New Roman" w:hAnsi="Times New Roman" w:cs="Times New Roman"/>
          <w:color w:val="000000"/>
          <w:sz w:val="24"/>
        </w:rPr>
        <w:t>прекурсоров</w:t>
      </w:r>
      <w:proofErr w:type="spellEnd"/>
      <w:r>
        <w:rPr>
          <w:rFonts w:ascii="Times New Roman" w:eastAsia="Times New Roman" w:hAnsi="Times New Roman" w:cs="Times New Roman"/>
          <w:color w:val="000000"/>
          <w:sz w:val="24"/>
        </w:rPr>
        <w:t xml:space="preserve"> и аналогов и других одурманивающих веществ;</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обеспечивает безопасность обучающихся во время пребывания в организации, осуществляющей образовательную деятельность;</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обеспечивает профилактику несчастных случаев с обучающимися во время пребывания в организации, осуществляющей образовательную деятельность;</w:t>
      </w:r>
    </w:p>
    <w:p w:rsidR="00C81054" w:rsidRDefault="007B0ACD">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организует проведение санитарно-противоэпидемических и профилактических мероприятий.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Организация, осуществляющая образовательную деятельность, при реализации образовательных программ обеспечивает:</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текущий контроль за состоянием здоровья обучающихся;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соблюдение государственных санитарно-эпидемиологических правил и нормативов;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1.13. Медицинское обслуживание обучающихся в Учреждении обеспечивается специалистами БУЗ «Вологодская ЦРБ». Учреждение предоставляет безвозмездно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медицинской организации помещение, соответствующее условиям и требованиям для осуществления медицинской деятельности.</w:t>
      </w:r>
    </w:p>
    <w:p w:rsidR="00C81054" w:rsidRDefault="007B0ACD">
      <w:pPr>
        <w:spacing w:before="100" w:after="0"/>
        <w:ind w:left="-284"/>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1.14. Организация питания обучающихся в Учреждении </w:t>
      </w:r>
      <w:r>
        <w:rPr>
          <w:rFonts w:ascii="Times New Roman" w:eastAsia="Times New Roman" w:hAnsi="Times New Roman" w:cs="Times New Roman"/>
          <w:sz w:val="24"/>
        </w:rPr>
        <w:t>возлагается на организацию, осуществляющую образовательную деятельность. Расписание занятий предусматривает перерыв достаточной продолжительности для питания обучающихся. Обеспечение питанием обучающихся за счет бюджетных ассигнований местных бюджетов - органами местного самоуправления.</w:t>
      </w:r>
    </w:p>
    <w:p w:rsidR="00C81054" w:rsidRDefault="007B0ACD">
      <w:pPr>
        <w:spacing w:before="100" w:after="0"/>
        <w:ind w:left="-284"/>
        <w:rPr>
          <w:rFonts w:ascii="Times New Roman" w:eastAsia="Times New Roman" w:hAnsi="Times New Roman" w:cs="Times New Roman"/>
          <w:sz w:val="24"/>
        </w:rPr>
      </w:pPr>
      <w:r>
        <w:rPr>
          <w:rFonts w:ascii="Times New Roman" w:eastAsia="Times New Roman" w:hAnsi="Times New Roman" w:cs="Times New Roman"/>
          <w:sz w:val="24"/>
        </w:rPr>
        <w:t>1.15. Деятельность дошкольных групп в Учреждении регулируется Положением о функционировании дошкольных групп.</w:t>
      </w:r>
    </w:p>
    <w:p w:rsidR="00C81054" w:rsidRDefault="00C81054">
      <w:pPr>
        <w:spacing w:before="100" w:after="0"/>
        <w:ind w:left="-284"/>
        <w:rPr>
          <w:rFonts w:ascii="Times New Roman" w:eastAsia="Times New Roman" w:hAnsi="Times New Roman" w:cs="Times New Roman"/>
          <w:b/>
          <w:color w:val="000000"/>
          <w:sz w:val="24"/>
        </w:rPr>
      </w:pPr>
    </w:p>
    <w:p w:rsidR="00C81054" w:rsidRDefault="007B0ACD">
      <w:pPr>
        <w:spacing w:before="100" w:after="0"/>
        <w:ind w:left="-28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 Предмет, цели и виды основной и иной приносящей доход деятельности Учреждения.</w:t>
      </w:r>
    </w:p>
    <w:p w:rsidR="00C81054" w:rsidRDefault="00C81054">
      <w:pPr>
        <w:spacing w:before="100" w:after="0"/>
        <w:ind w:left="-284"/>
        <w:rPr>
          <w:rFonts w:ascii="Times New Roman" w:eastAsia="Times New Roman" w:hAnsi="Times New Roman" w:cs="Times New Roman"/>
          <w:color w:val="000000"/>
          <w:sz w:val="24"/>
        </w:rPr>
      </w:pP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полномочий Вологодского муниципального района в сфере образования.</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 Целями деятельности, для которых создано Учреждение являются:</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реализация прав граждан Российской Федерации на получение общедоступного и бесплатного дошкольного, начального общего, основного общего, </w:t>
      </w:r>
      <w:r>
        <w:rPr>
          <w:rFonts w:ascii="Times New Roman" w:eastAsia="Times New Roman" w:hAnsi="Times New Roman" w:cs="Times New Roman"/>
          <w:sz w:val="24"/>
        </w:rPr>
        <w:t>среднего</w:t>
      </w:r>
      <w:r>
        <w:rPr>
          <w:rFonts w:ascii="Times New Roman" w:eastAsia="Times New Roman" w:hAnsi="Times New Roman" w:cs="Times New Roman"/>
          <w:color w:val="000000"/>
          <w:sz w:val="24"/>
        </w:rPr>
        <w:t xml:space="preserve"> общего образования в пределах федеральных государственных</w:t>
      </w:r>
      <w:r>
        <w:rPr>
          <w:rFonts w:ascii="Times New Roman" w:eastAsia="Times New Roman" w:hAnsi="Times New Roman" w:cs="Times New Roman"/>
          <w:sz w:val="24"/>
        </w:rPr>
        <w:t xml:space="preserve"> общеобразовательных </w:t>
      </w:r>
      <w:r>
        <w:rPr>
          <w:rFonts w:ascii="Times New Roman" w:eastAsia="Times New Roman" w:hAnsi="Times New Roman" w:cs="Times New Roman"/>
          <w:color w:val="000000"/>
          <w:sz w:val="24"/>
        </w:rPr>
        <w:t>стандартов, если образование данного уровня гражданин получает впервые;</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осуществление обучения и воспитания в интересах личности, общества и государства;</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формирование духовно-развитой личности, ее адаптация к жизни в обществе;</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интеграция личности в национальную и мировую культуру;</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обеспечение самоопределения личности, создание условий для ее самореализации, саморазвития;</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формирование человека и гражданина, интегрированного в современное ему общество и нацеленного на совершенствование этого общества;</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-недопущение вовлечения в экстремистскую деятельность молодежи, воспитание толерантности и патриотизма.</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Основными целями Учреждения являются формирование общей культуры личности обучающихся их адаптация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2.3. Для достижения целей, указанных в </w:t>
      </w:r>
      <w:hyperlink r:id="rId6">
        <w:r>
          <w:rPr>
            <w:rStyle w:val="-"/>
            <w:rFonts w:ascii="Times New Roman" w:eastAsia="Times New Roman" w:hAnsi="Times New Roman" w:cs="Times New Roman"/>
            <w:color w:val="0000FF"/>
            <w:sz w:val="24"/>
          </w:rPr>
          <w:t>пункте 2.2</w:t>
        </w:r>
      </w:hyperlink>
      <w:r>
        <w:rPr>
          <w:rFonts w:ascii="Times New Roman" w:eastAsia="Times New Roman" w:hAnsi="Times New Roman" w:cs="Times New Roman"/>
          <w:color w:val="000000"/>
          <w:sz w:val="24"/>
        </w:rPr>
        <w:t xml:space="preserve"> настоящего Устава, Учреждение осуществляет следующие виды деятельности: образовательную деятельность по образовательным программам </w:t>
      </w:r>
      <w:r>
        <w:rPr>
          <w:rFonts w:ascii="Times New Roman" w:eastAsia="Times New Roman" w:hAnsi="Times New Roman" w:cs="Times New Roman"/>
          <w:sz w:val="24"/>
        </w:rPr>
        <w:t xml:space="preserve">дошкольного, начального общего, основного общего, среднего общего </w:t>
      </w:r>
      <w:r>
        <w:rPr>
          <w:rFonts w:ascii="Times New Roman" w:eastAsia="Times New Roman" w:hAnsi="Times New Roman" w:cs="Times New Roman"/>
          <w:color w:val="000000"/>
          <w:sz w:val="24"/>
        </w:rPr>
        <w:t>образования.</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2.3.1. Виды основных общеобразовательных программ:</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-образовательная программа дошкольного образования;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-образовательная программа начального общего образования;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-образовательная программа основного общего образования;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-образовательная программа среднего общего образования;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-адаптированная </w:t>
      </w:r>
      <w:proofErr w:type="gramStart"/>
      <w:r>
        <w:rPr>
          <w:rFonts w:ascii="Times New Roman" w:eastAsia="Times New Roman" w:hAnsi="Times New Roman" w:cs="Times New Roman"/>
          <w:color w:val="000000"/>
          <w:sz w:val="24"/>
        </w:rPr>
        <w:t>основная  общеобразовательная</w:t>
      </w:r>
      <w:proofErr w:type="gramEnd"/>
      <w:r>
        <w:rPr>
          <w:rFonts w:ascii="Times New Roman" w:eastAsia="Times New Roman" w:hAnsi="Times New Roman" w:cs="Times New Roman"/>
          <w:color w:val="000000"/>
          <w:sz w:val="24"/>
        </w:rPr>
        <w:t xml:space="preserve"> программа.</w:t>
      </w:r>
    </w:p>
    <w:p w:rsidR="00C81054" w:rsidRDefault="007B0ACD">
      <w:pPr>
        <w:spacing w:before="100" w:after="0"/>
        <w:ind w:left="-284"/>
        <w:rPr>
          <w:rFonts w:ascii="Times New Roman" w:eastAsia="Times New Roman" w:hAnsi="Times New Roman" w:cs="Times New Roman"/>
          <w:sz w:val="24"/>
        </w:rPr>
      </w:pPr>
      <w:r>
        <w:rPr>
          <w:rFonts w:ascii="Times New Roman" w:eastAsia="Times New Roman" w:hAnsi="Times New Roman" w:cs="Times New Roman"/>
          <w:sz w:val="24"/>
        </w:rPr>
        <w:t>2.3.2.Учреждение осуществляет следующие виды дополнительного образования:</w:t>
      </w:r>
    </w:p>
    <w:p w:rsidR="00C81054" w:rsidRDefault="007B0ACD">
      <w:pPr>
        <w:spacing w:before="100" w:after="0"/>
        <w:ind w:left="-284"/>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C81054" w:rsidRDefault="00C81054">
      <w:pPr>
        <w:spacing w:before="100" w:after="0"/>
        <w:ind w:left="-284"/>
        <w:rPr>
          <w:rFonts w:ascii="Times New Roman" w:eastAsia="Times New Roman" w:hAnsi="Times New Roman" w:cs="Times New Roman"/>
          <w:sz w:val="24"/>
        </w:rPr>
      </w:pPr>
    </w:p>
    <w:p w:rsidR="00C81054" w:rsidRDefault="007B0ACD">
      <w:pPr>
        <w:ind w:left="-284"/>
        <w:rPr>
          <w:rFonts w:ascii="Times New Roman" w:eastAsia="Times New Roman" w:hAnsi="Times New Roman" w:cs="Times New Roman"/>
          <w:sz w:val="24"/>
        </w:rPr>
      </w:pPr>
      <w:r>
        <w:rPr>
          <w:rFonts w:ascii="Times New Roman" w:eastAsia="Times New Roman" w:hAnsi="Times New Roman" w:cs="Times New Roman"/>
          <w:sz w:val="24"/>
        </w:rPr>
        <w:t xml:space="preserve">-профессиональное </w:t>
      </w:r>
      <w:proofErr w:type="gramStart"/>
      <w:r>
        <w:rPr>
          <w:rFonts w:ascii="Times New Roman" w:eastAsia="Times New Roman" w:hAnsi="Times New Roman" w:cs="Times New Roman"/>
          <w:sz w:val="24"/>
        </w:rPr>
        <w:t>обучение::</w:t>
      </w:r>
      <w:proofErr w:type="gramEnd"/>
      <w:r>
        <w:rPr>
          <w:rFonts w:ascii="Times New Roman" w:eastAsia="Times New Roman" w:hAnsi="Times New Roman" w:cs="Times New Roman"/>
          <w:sz w:val="24"/>
        </w:rPr>
        <w:t xml:space="preserve">  программа "Тракторист";</w:t>
      </w:r>
    </w:p>
    <w:p w:rsidR="00C81054" w:rsidRDefault="007B0ACD">
      <w:pPr>
        <w:ind w:left="-284"/>
        <w:rPr>
          <w:rFonts w:ascii="Times New Roman" w:eastAsia="Times New Roman" w:hAnsi="Times New Roman" w:cs="Times New Roman"/>
          <w:sz w:val="24"/>
        </w:rPr>
      </w:pPr>
      <w:r>
        <w:rPr>
          <w:rFonts w:ascii="Times New Roman" w:eastAsia="Times New Roman" w:hAnsi="Times New Roman" w:cs="Times New Roman"/>
          <w:sz w:val="24"/>
        </w:rPr>
        <w:t>-дополнительные общеразвивающие программы.</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2.3.3. Образовательное учреждение в праве оказывать платные образовательные услуги.</w:t>
      </w:r>
    </w:p>
    <w:p w:rsidR="00C81054" w:rsidRDefault="007B0ACD">
      <w:pPr>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 Муниципальные задания для Учреждения формируются и утверждаются учредителем Учреждения в порядке, установленном администрацией Вологодского муниципального района в соответствии с предусмотренными настоящим Уставом основными видами деятельности Учреждения.</w:t>
      </w:r>
    </w:p>
    <w:p w:rsidR="00C81054" w:rsidRDefault="007B0ACD">
      <w:pPr>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 Учреждение не вправе отказаться от выполнения муниципального задания.</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w:t>
      </w:r>
      <w:hyperlink r:id="rId7">
        <w:r>
          <w:rPr>
            <w:rStyle w:val="-"/>
            <w:rFonts w:ascii="Times New Roman" w:eastAsia="Times New Roman" w:hAnsi="Times New Roman" w:cs="Times New Roman"/>
            <w:color w:val="0000FF"/>
            <w:sz w:val="24"/>
          </w:rPr>
          <w:t>подпункте 2.3.1 пункта 2.3</w:t>
        </w:r>
      </w:hyperlink>
      <w:r>
        <w:rPr>
          <w:rFonts w:ascii="Times New Roman" w:eastAsia="Times New Roman" w:hAnsi="Times New Roman" w:cs="Times New Roman"/>
          <w:color w:val="000000"/>
          <w:sz w:val="24"/>
        </w:rPr>
        <w:t xml:space="preserve"> настоящего Устава,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C81054" w:rsidRDefault="007B0ACD">
      <w:pPr>
        <w:spacing w:before="100" w:after="0"/>
        <w:ind w:left="-28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III. Управление Учреждением.</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Управление Учреждением осуществляется в соответствии с законодательством Российской Федерации и настоящим Уставом.</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 К компетенции учредителя в области управления Учреждением относятся: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3.2.1. Установление Учреждению муниципальных заданий, принятие решения об изменении муниципального задания.</w:t>
      </w:r>
    </w:p>
    <w:p w:rsidR="00C81054" w:rsidRDefault="007B0ACD">
      <w:pPr>
        <w:spacing w:before="120" w:after="0" w:line="240" w:lineRule="atLeast"/>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3.2.2. Осуществление финансового обеспечения выполнения муниципального задания Учреждением в порядке, установленном администрацией Вологодского муниципального района.</w:t>
      </w:r>
    </w:p>
    <w:p w:rsidR="00C81054" w:rsidRDefault="007B0ACD">
      <w:pPr>
        <w:spacing w:before="100" w:after="0" w:line="240" w:lineRule="atLeast"/>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3.2.3. Утверждение Устава Учреждения, изменений (включая новую редакцию) в Устав Учреждения в порядке, установленном администрацией Вологодского муниципального района.</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3.2.4. Принятие решения о назначении руководителя Учреждения и прекращении его полномочий (если законодательством Российской Федерации не предусмотрен иной порядок назначения Директора, прекращения его полномочий и (или) заключения (прекращения) трудового договора с ним), заключение и прекращение трудового договора с Директором Учреждения, внесение в него изменений.</w:t>
      </w:r>
    </w:p>
    <w:p w:rsidR="00C81054" w:rsidRDefault="007B0ACD">
      <w:pPr>
        <w:spacing w:before="10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3.2.5. Осуществление контроля за деятельностью Учреждения в порядке, установленном администрацией Вологодского муниципального района.</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3.2.6. Проведение процедур реорганизации, изменения типа и ликвидации Учреждения в порядке, установленном администрацией Вологодского муниципального района.</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3.2.7. Предварительное согласование крупных сделок Учреждения.</w:t>
      </w:r>
    </w:p>
    <w:p w:rsidR="00C81054" w:rsidRDefault="007B0ACD">
      <w:pPr>
        <w:spacing w:before="120" w:after="0"/>
        <w:ind w:left="-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w:t>
      </w:r>
    </w:p>
    <w:p w:rsidR="00C81054" w:rsidRDefault="007B0ACD">
      <w:pPr>
        <w:spacing w:before="100" w:after="0"/>
        <w:ind w:left="-28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3.2.8. Рассмотрение обращений Учреждения о согласовании: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сделок с недвижимым имуществом и особо ценным движимым имуществом, находящимся в оперативном управлении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3.2.9. Принятие решений о согласовании передачи денежных средств Учреждения некоммерческим организациям в качестве их учредителя или участника.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3.2.10. Решение иных вопросов, предусмотренных Федеральным </w:t>
      </w:r>
      <w:hyperlink r:id="rId8">
        <w:r>
          <w:rPr>
            <w:rStyle w:val="-"/>
            <w:rFonts w:ascii="Times New Roman" w:eastAsia="Times New Roman" w:hAnsi="Times New Roman" w:cs="Times New Roman"/>
            <w:color w:val="0000FF"/>
            <w:sz w:val="24"/>
          </w:rPr>
          <w:t>законом</w:t>
        </w:r>
      </w:hyperlink>
      <w:r>
        <w:rPr>
          <w:rFonts w:ascii="Times New Roman" w:eastAsia="Times New Roman" w:hAnsi="Times New Roman" w:cs="Times New Roman"/>
          <w:color w:val="000000"/>
          <w:sz w:val="24"/>
        </w:rPr>
        <w:t xml:space="preserve"> от 12 января 1996 года № 7-ФЗ "О некоммерческих организациях", нормативными правовыми актами Вологодской области, органов местного самоуправления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 К компетенции органа по управлению имуществом относятся: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3.3.1. Согласование Устава Учреждения и изменений в него в порядке, установленном администрацией Вологодского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3.3.2. Закрепление за Учреждением имущества на праве оперативного 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3.3.3. Принятие решения об отнесении соответствующего имущества к категории особо ценного движимого имущества: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создании Учреждения одновременно с решением о закреплении этого имущества за Учреждением;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закреплении движимого имущества на праве оперативного управления за Учреждением.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3.3.4. Заключение договора о порядке использования имущества, закрепленного на праве оперативного управления за Учреждением.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3.3.5. Принятие решения об исключении имущества из состава особо ценного движимого имущества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3.3.6. Принятие с согласия учредителя решения: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согласовании сделок с недвижимым имуществом и особо ценным движимым имуществом, находящимся в оперативном управлении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3.3.7. Осуществление контроля за деятельностью Учреждения в рамках своей компетенции в порядке, определенном администрацией Вологодского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3.5.Единоличным исполнительным органом Учреждения является Директор, назначаемый и освобождаемый учредителем.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3.6. Отношения по регулированию труда Директора Учреждения определяются трудовым договором, заключаемым между учредителем и Директором Учреждения после назначения последнего на должность.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 Директор Учреждения действует на основе законодательства Российской Федерации и области, нормативных правовых актов органов местного самоуправления Вологодского муниципального района, настоящего Устава и в соответствии с заключенным трудовым договором.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 Директор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Вологодского муниципального района и настоящим Уставом к его компетенции, действует на принципах единоначалия.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3.10. Директор Учреждения должен действовать в интересах представляемого им Учреждения добросовестно и разумно.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3.11. Должностные обязанности Директора Учреждения не могут исполняться им по совместительству.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 Директор выполняет следующие функции и обязанности по организации и обеспечению деятельности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3.12.1. Действует без доверенности от имени Учреждения, представляет его интересы в государственных органах, организациях.</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3.12.5. Утверждает годовой бухгалтерский баланс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3.12.7. Открывает лицевые счета Учреждения в органах казначейства.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3.12.8. Разрабатывает и утверждает штатное расписание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3.12.11. 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Вологодского муниципального района, настоящим Уставом и заключенным трудовым договором.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3.13. 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3.14. Отношения работника с Учреждением, возникшие на основе трудового договора, регулируются трудовым законодательством.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3.15. Конфликт интересов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Директор (заместитель Директора) Учреждения обязан сообщить о своей заинтересованности учредителю и органу по управлению имуществом до момента принятия решения о заключении сделки;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сделка должна быть одобрена учредителем и органом по управлению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3.16. В Учреждении формируются коллегиальные органы управления, к которым относятся Общее собрание работников, Педагогический совет, Управляющий совет, Совет ученического самоуправления.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педагогических работников в Учреждении создается и действует Управляющий совет и Совет ученического самоуправления.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3.18. </w:t>
      </w:r>
      <w:r>
        <w:rPr>
          <w:rFonts w:ascii="Times New Roman" w:eastAsia="Times New Roman" w:hAnsi="Times New Roman" w:cs="Times New Roman"/>
          <w:b/>
          <w:color w:val="000000"/>
          <w:sz w:val="24"/>
        </w:rPr>
        <w:t xml:space="preserve">Общее собрание работников </w:t>
      </w:r>
      <w:r>
        <w:rPr>
          <w:rFonts w:ascii="Times New Roman" w:eastAsia="Times New Roman" w:hAnsi="Times New Roman" w:cs="Times New Roman"/>
          <w:color w:val="000000"/>
          <w:sz w:val="24"/>
        </w:rPr>
        <w:t>Учреждения является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Директор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3.18.1. Участниками Общего собрания работников Учреждения являются все работники Учреждения в соответствии со списочным составом на момент проведения собрания.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3.18.2. В компетенцию Общего собрания работников Учреждения входит:</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коллективного договора, заслушивание отчетов о его выполнении;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рассмотрение результатов деятельности Учреждения, заслушивание отчета Директора;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правил внутреннего трудового распорядка;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устава Учреждения, изменений и дополнений к нему;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положения о порядке и условиях использования стимулирующего фонда оплаты труда, о премировании работников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-утверждение основных </w:t>
      </w:r>
      <w:proofErr w:type="gramStart"/>
      <w:r>
        <w:rPr>
          <w:rFonts w:ascii="Times New Roman" w:eastAsia="Times New Roman" w:hAnsi="Times New Roman" w:cs="Times New Roman"/>
          <w:color w:val="000000"/>
          <w:sz w:val="24"/>
        </w:rPr>
        <w:t>направлений  (</w:t>
      </w:r>
      <w:proofErr w:type="gramEnd"/>
      <w:r>
        <w:rPr>
          <w:rFonts w:ascii="Times New Roman" w:eastAsia="Times New Roman" w:hAnsi="Times New Roman" w:cs="Times New Roman"/>
          <w:color w:val="000000"/>
          <w:sz w:val="24"/>
        </w:rPr>
        <w:t>программ) развития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 предложение мероприятий по охране труда и технике безопасности;</w:t>
      </w:r>
    </w:p>
    <w:p w:rsidR="00C81054" w:rsidRDefault="007B0ACD">
      <w:pPr>
        <w:spacing w:before="100" w:after="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согласование кандидатур работников, представляемых к государственным наградам, поощрениям Губернатора Вологодской области, Главы Вологодского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 обсуждение других вопросов, не противоречащих уставу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3.18.3. Общее собрание работников Учреждения правомочно принимать решения, если на нем присутствует не менее половины работников.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3.18.4. 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Учреждения об исполнении и (или) о ходе исполнения решений предыдущего Общего собрания работников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3.19. </w:t>
      </w:r>
      <w:r>
        <w:rPr>
          <w:rFonts w:ascii="Times New Roman" w:eastAsia="Times New Roman" w:hAnsi="Times New Roman" w:cs="Times New Roman"/>
          <w:b/>
          <w:color w:val="000000"/>
          <w:sz w:val="24"/>
        </w:rPr>
        <w:t xml:space="preserve">Педагогический совет </w:t>
      </w:r>
      <w:r>
        <w:rPr>
          <w:rFonts w:ascii="Times New Roman" w:eastAsia="Times New Roman" w:hAnsi="Times New Roman" w:cs="Times New Roman"/>
          <w:color w:val="000000"/>
          <w:sz w:val="24"/>
        </w:rPr>
        <w:t>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3.19.1. Членами Педагогического совета Учреждения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3.19.2. Педагогический совет Учреждения в полном составе собирается не реже четырех раз в год.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3.19.3. В компетенцию Педагогического совета Учреждения входит:</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определение направления развития Учреждения на основе анализа положения дел;</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плана работы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обсуждение и принятие общеобразовательной программы, учебного плана и режима работы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-обсуждение предложений по развитию системы повышения квалификации педагогических работников, развитию их творческих инициатив;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-принятие решения о проведении промежуточной аттестации по результатам учебного года, о переводе обучающихся в следующий класс или об оставлении их на повторный курс обучения; о выдаче соответствующих документов об образовании, о награждении обучающихся за успехи в обучении грамотами;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представление членов педагогического коллектива к награждению;</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принятие локальных актов Учреждения, регламентирующих организацию общеобразовательного процесса в Учреждении;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обучения и воспитания;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-принятие решения об исключении обучающихся </w:t>
      </w:r>
      <w:proofErr w:type="gramStart"/>
      <w:r>
        <w:rPr>
          <w:rFonts w:ascii="Times New Roman" w:eastAsia="Times New Roman" w:hAnsi="Times New Roman" w:cs="Times New Roman"/>
          <w:color w:val="000000"/>
          <w:sz w:val="24"/>
        </w:rPr>
        <w:t>из  общеобразовательного</w:t>
      </w:r>
      <w:proofErr w:type="gramEnd"/>
      <w:r>
        <w:rPr>
          <w:rFonts w:ascii="Times New Roman" w:eastAsia="Times New Roman" w:hAnsi="Times New Roman" w:cs="Times New Roman"/>
          <w:color w:val="000000"/>
          <w:sz w:val="24"/>
        </w:rPr>
        <w:t xml:space="preserve"> Учреждения, когда иные меры педагогического и дисциплинарного воздействия исчерпаны, в порядке, определенном Федеральным законом «Об образовании в Российской Федерации» и положения о порядке перевода, отчисления, исключения обучающихся;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-решение других вопросы, связанные с организацией общеобразовательного процесса.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Педагогический совет избирает из своего состава секретаря совета. Педагогический совет работает по плану, являющемуся составной частью плана работы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3.19.4. Решения Педагогического совета Учреждения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3.20. </w:t>
      </w:r>
      <w:r>
        <w:rPr>
          <w:rFonts w:ascii="Times New Roman" w:eastAsia="Times New Roman" w:hAnsi="Times New Roman" w:cs="Times New Roman"/>
          <w:b/>
          <w:sz w:val="24"/>
        </w:rPr>
        <w:t xml:space="preserve">Управляющий совет </w:t>
      </w:r>
      <w:r>
        <w:rPr>
          <w:rFonts w:ascii="Times New Roman" w:eastAsia="Times New Roman" w:hAnsi="Times New Roman" w:cs="Times New Roman"/>
          <w:sz w:val="24"/>
        </w:rPr>
        <w:t>создается по инициативе участников образовательного процесса</w:t>
      </w:r>
      <w:r>
        <w:rPr>
          <w:rFonts w:ascii="Times New Roman" w:eastAsia="Times New Roman" w:hAnsi="Times New Roman" w:cs="Times New Roman"/>
          <w:color w:val="000000"/>
          <w:sz w:val="24"/>
        </w:rPr>
        <w:t xml:space="preserve">, в котором одним из основных направлений реализации проекта является повышение вовлеченности родителей (законных представителей) и общественности </w:t>
      </w:r>
      <w:r>
        <w:rPr>
          <w:rFonts w:ascii="Times New Roman" w:eastAsia="Times New Roman" w:hAnsi="Times New Roman" w:cs="Times New Roman"/>
          <w:color w:val="000000"/>
          <w:sz w:val="24"/>
        </w:rPr>
        <w:lastRenderedPageBreak/>
        <w:t>в развитии школы, оценку перспектив и результатов учебного и воспитательного процессов.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своей деятельности Управляющий совет руководствуется законодательством и иными правовыми актами РФ, Уставом школы и Положением об Управляющем совете. В состав Управляющего совета входят родители (законные представители) обучающихся, педагогические работники Учреждения, обучающиеся 9 - 11 классов, директор школы (по должности), делегированный представитель учредителя.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Члены Управляющего совета от педагогических работников (не менее 2-х, но не более 1/4 общего числа членов Управляющего совета) избираются большинством голосов на педагогическом совете Учреждения. Члены Управляющего совета от родителей (законных представителей) избираются большинством голосов общего собрания представителей родительских комитетов не менее 3-х человек (общее количество избранных в состав совета должно быть не менее 1/3, но не более 1/2 общего числа избираемых членов совета). Члены Управляющего совета от обучающихся в количестве 3-х человек избираются на </w:t>
      </w:r>
      <w:proofErr w:type="spellStart"/>
      <w:r>
        <w:rPr>
          <w:rFonts w:ascii="Times New Roman" w:eastAsia="Times New Roman" w:hAnsi="Times New Roman" w:cs="Times New Roman"/>
          <w:color w:val="000000"/>
          <w:sz w:val="24"/>
        </w:rPr>
        <w:t>общес</w:t>
      </w:r>
      <w:proofErr w:type="spellEnd"/>
      <w:r>
        <w:rPr>
          <w:rFonts w:ascii="Times New Roman" w:eastAsia="Times New Roman" w:hAnsi="Times New Roman" w:cs="Times New Roman"/>
          <w:color w:val="000000"/>
          <w:sz w:val="24"/>
        </w:rPr>
        <w:t xml:space="preserve"> собрании обучающихся 9 - 11 классов. Кооптированные члены (до 4-х человек) вводятся в состав Управляющего совета после формирования основного состава и назначения представителя от учредителя в соответствии с Положением о </w:t>
      </w:r>
      <w:proofErr w:type="spellStart"/>
      <w:r>
        <w:rPr>
          <w:rFonts w:ascii="Times New Roman" w:eastAsia="Times New Roman" w:hAnsi="Times New Roman" w:cs="Times New Roman"/>
          <w:color w:val="000000"/>
          <w:sz w:val="24"/>
        </w:rPr>
        <w:t>коопритрованных</w:t>
      </w:r>
      <w:proofErr w:type="spellEnd"/>
      <w:r>
        <w:rPr>
          <w:rFonts w:ascii="Times New Roman" w:eastAsia="Times New Roman" w:hAnsi="Times New Roman" w:cs="Times New Roman"/>
          <w:color w:val="000000"/>
          <w:sz w:val="24"/>
        </w:rPr>
        <w:t xml:space="preserve"> членах Управляющего совета с правом совещательного голоса. Количество членов Управляющего совета составляет не менее 11 и не более 25 человек. </w:t>
      </w:r>
    </w:p>
    <w:p w:rsidR="00C81054" w:rsidRDefault="007B0ACD">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Управляющий совет избирается сроком </w:t>
      </w:r>
      <w:r>
        <w:rPr>
          <w:rFonts w:ascii="Times New Roman" w:eastAsia="Times New Roman" w:hAnsi="Times New Roman" w:cs="Times New Roman"/>
          <w:sz w:val="24"/>
        </w:rPr>
        <w:t>на 2 года</w:t>
      </w:r>
      <w:r>
        <w:rPr>
          <w:rFonts w:ascii="Times New Roman" w:eastAsia="Times New Roman" w:hAnsi="Times New Roman" w:cs="Times New Roman"/>
          <w:color w:val="9B00D3"/>
          <w:sz w:val="24"/>
        </w:rPr>
        <w:t xml:space="preserve">. </w:t>
      </w:r>
      <w:r>
        <w:rPr>
          <w:rFonts w:ascii="Times New Roman" w:eastAsia="Times New Roman" w:hAnsi="Times New Roman" w:cs="Times New Roman"/>
          <w:color w:val="000000"/>
          <w:sz w:val="24"/>
        </w:rPr>
        <w:t>Осуществление членами управляющего совета своих функций производится на безвозмездной основе. Управляющий совет собирается на заседание не реже</w:t>
      </w:r>
      <w:r>
        <w:rPr>
          <w:rFonts w:ascii="Times New Roman" w:eastAsia="Times New Roman" w:hAnsi="Times New Roman" w:cs="Times New Roman"/>
          <w:sz w:val="24"/>
        </w:rPr>
        <w:t xml:space="preserve"> 1 раза в четверть. Управляющий совет принимает решение, если на его заседании присутствует не менее 2/3 членов</w:t>
      </w:r>
      <w:r>
        <w:rPr>
          <w:rFonts w:ascii="Times New Roman" w:eastAsia="Times New Roman" w:hAnsi="Times New Roman" w:cs="Times New Roman"/>
          <w:color w:val="000000"/>
          <w:sz w:val="24"/>
        </w:rPr>
        <w:t xml:space="preserve">, и за решение проголосует более половины присутствующих. </w:t>
      </w:r>
    </w:p>
    <w:p w:rsidR="00C81054" w:rsidRDefault="007B0ACD">
      <w:pPr>
        <w:spacing w:before="100" w:after="1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Управляющий совет ведет протокол заседаний и отчитывается о работе на общешкольном родительском собрании.</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Компетенция Управляющего совета </w:t>
      </w:r>
      <w:proofErr w:type="gramStart"/>
      <w:r>
        <w:rPr>
          <w:rFonts w:ascii="Times New Roman" w:eastAsia="Times New Roman" w:hAnsi="Times New Roman" w:cs="Times New Roman"/>
          <w:sz w:val="24"/>
        </w:rPr>
        <w:t>школы::</w:t>
      </w:r>
      <w:proofErr w:type="gramEnd"/>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 -содействует установлению единства воспитательного влияния на обучающихся педагогического коллектива и </w:t>
      </w:r>
      <w:proofErr w:type="gramStart"/>
      <w:r>
        <w:rPr>
          <w:rFonts w:ascii="Times New Roman" w:eastAsia="Times New Roman" w:hAnsi="Times New Roman" w:cs="Times New Roman"/>
          <w:sz w:val="24"/>
        </w:rPr>
        <w:t>семьи;​</w:t>
      </w:r>
      <w:proofErr w:type="gramEnd"/>
      <w:r>
        <w:rPr>
          <w:rFonts w:ascii="Times New Roman" w:eastAsia="Times New Roman" w:hAnsi="Times New Roman" w:cs="Times New Roman"/>
          <w:sz w:val="24"/>
        </w:rPr>
        <w:t> </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-содействует организации и совершенствованию общеобразовательного процесса, совершенствованию материально-технической базы Учреждения;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вносит рекомендации и предложения об изменении и дополнении локальных актов Учреждения, регламентирующих организацию общеобразовательного процесса, по созданию оптимальных безопасных условий для обучения и воспитания обучающихся, в том числе по укреплению их здоровья и организации питания;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заслушивает сообщения директора Учреждения о состоянии, перспективах работы Учреждения и его разъяснения по вопросам, интересующих родителей; ​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-контролирует целевое использование внебюджетных средств администрацией Учреждения.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3.21. </w:t>
      </w:r>
      <w:r>
        <w:rPr>
          <w:rFonts w:ascii="Times New Roman" w:eastAsia="Times New Roman" w:hAnsi="Times New Roman" w:cs="Times New Roman"/>
          <w:b/>
          <w:sz w:val="24"/>
        </w:rPr>
        <w:t xml:space="preserve">Совет ученического самоуправления </w:t>
      </w:r>
      <w:r>
        <w:rPr>
          <w:rFonts w:ascii="Times New Roman" w:eastAsia="Times New Roman" w:hAnsi="Times New Roman" w:cs="Times New Roman"/>
          <w:sz w:val="24"/>
        </w:rPr>
        <w:t>создается по инициативе обучающихся в целях учета мнения обучающихся по вопросам управления Учреждением и при принятии Учреждением локальных нормативных актов, затрагивающих их права и законные интересы.</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Члены совета и председатель избираются на общешкольном собрании обучающихся путем открытого голосования. Заседания проходят не реже 2-х раз в четверть.</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Функции совета ученического самоуправления: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-принимает участие в разработке годового плана работы Учреждения;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-координирует деятельность органов ученического самоуправления Учреждения;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lastRenderedPageBreak/>
        <w:t>​ -организует взаимодействия классных коллективов;</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вносит предложения по совершенствованию деятельности Учреждения;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 -создает инициативные группы обучающихся для проведения различных мероприятий; содействует выявлению творческого потенциала обучающихся; </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-организует проведение общешкольных коллективных творческих дел и мероприятий;</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 -изучает, обобщает и распространяет опыт проведения коллективных творческих дел; </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-организует изучение общественного мнения обучающихся по актуальным проблемам школьной жизни;</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Решения совета ученического самоуправления принимаются большинством голосов при наличии не менее двух третьих ее состава и доводятся до сведения обучающихся. </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Деятельность Совета ученического самоуправления регламентируется Положением об ученическом самоуправлении.</w:t>
      </w:r>
    </w:p>
    <w:p w:rsidR="00C81054" w:rsidRDefault="007B0ACD">
      <w:pPr>
        <w:spacing w:before="100"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IV. Экономика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 Собственником имущества Учреждения является Вологодский муниципальный район.</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 Имущество Учреждения закрепляется за ним на праве оперативного 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 Источниками формирования имущества и денежных средств Учреждения являются: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бюджетные ассигнования;</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выручка от реализации товаров, работ, услуг;</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имущество, закрепляемое за Учреждением на праве оперативного 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пожертвования;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другие не запрещенные законом поступления.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4.6. Имущество и денежные средства Учреждения отражаются на его балансе и используются для достижения целей, определенных настоящим Уставом.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 Учреждение с согласия органа по управлению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соответствии с Бюджетным </w:t>
      </w:r>
      <w:hyperlink r:id="rId9">
        <w:r>
          <w:rPr>
            <w:rStyle w:val="-"/>
            <w:rFonts w:ascii="Times New Roman" w:eastAsia="Times New Roman" w:hAnsi="Times New Roman" w:cs="Times New Roman"/>
            <w:color w:val="0000FF"/>
            <w:sz w:val="24"/>
          </w:rPr>
          <w:t>кодексом</w:t>
        </w:r>
      </w:hyperlink>
      <w:r>
        <w:rPr>
          <w:rFonts w:ascii="Times New Roman" w:eastAsia="Times New Roman" w:hAnsi="Times New Roman" w:cs="Times New Roman"/>
          <w:color w:val="000000"/>
          <w:sz w:val="24"/>
        </w:rPr>
        <w:t xml:space="preserve"> Российской Федерации Учреждению могут предоставляться субсидии из местного бюджета на иные цели.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4.13. Доходы Учреждения поступают в самостоятельное распоряжение Учреждения и используются для достижения целей, ради которых оно создано.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для достижения целей, ради которых Учреждение создано.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4.14. В случае сдачи в аренду с согласия органа по управлению имуществом,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4.15. Учреждение не вправе размещать денежные средства на депозитах в кредитных организациях, а также совершать сделки с ценными бумагами.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Вологодского муниципального района, настоящим Уставом.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4.18. Учреждение имеет право: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заключать гражданско-правовые договоры бюджетного учреждения, предметом которых является поставка товара, выполнение работы, оказание услуги (в том числе приобретение недвижимого имущества или аренда имущества) в соответствии с Федеральным </w:t>
      </w:r>
      <w:hyperlink r:id="rId10">
        <w:r>
          <w:rPr>
            <w:rStyle w:val="-"/>
            <w:rFonts w:ascii="Times New Roman" w:eastAsia="Times New Roman" w:hAnsi="Times New Roman" w:cs="Times New Roman"/>
            <w:color w:val="0000FF"/>
            <w:sz w:val="24"/>
          </w:rPr>
          <w:t>законом</w:t>
        </w:r>
      </w:hyperlink>
      <w:r>
        <w:rPr>
          <w:rFonts w:ascii="Times New Roman" w:eastAsia="Times New Roman" w:hAnsi="Times New Roman" w:cs="Times New Roman"/>
          <w:color w:val="000000"/>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приобретать или арендовать недвижимое и движимое имущество за счет имеющихся у него денежных средств;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4.19. Учреждение обязано: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 полном объеме выполнять установленные муниципальные задания;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обеспечивать защиту информации конфиденциального характера (включая персональные данные);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обеспечивать организацию и ведение делопроизводства Учреждения в соответствии с установленными требованиями;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оплачивать труд работников Учреждения с соблюдением гарантий, установленных законодательством Российской Федерации и области;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обеспечивать в установленном порядке открытость и доступность документов, предусмотренных </w:t>
      </w:r>
      <w:hyperlink r:id="rId11">
        <w:r>
          <w:rPr>
            <w:rStyle w:val="-"/>
            <w:rFonts w:ascii="Times New Roman" w:eastAsia="Times New Roman" w:hAnsi="Times New Roman" w:cs="Times New Roman"/>
            <w:color w:val="0000FF"/>
            <w:sz w:val="24"/>
          </w:rPr>
          <w:t>пунктом 3.3 статьи 32</w:t>
        </w:r>
      </w:hyperlink>
      <w:r>
        <w:rPr>
          <w:rFonts w:ascii="Times New Roman" w:eastAsia="Times New Roman" w:hAnsi="Times New Roman" w:cs="Times New Roman"/>
          <w:color w:val="000000"/>
          <w:sz w:val="24"/>
        </w:rPr>
        <w:t xml:space="preserve">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4.20. Контроль за деятельностью Учреждения осуществляется учредителем и органом по управлению имуществом в пределах их компетенции в порядке, определенном администрацией Вологодского муниципального района.</w:t>
      </w:r>
    </w:p>
    <w:p w:rsidR="00C81054" w:rsidRDefault="007B0ACD">
      <w:pPr>
        <w:spacing w:before="100"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V. Права и обязанности участников образовательных отношений.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К участникам образовательных отношений относятся обучающиеся, их родители (законные представители), педагогические работники, иные работники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Обучающимся предоставляются академические права на:</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18 лет;</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color w:val="000000"/>
          <w:sz w:val="24"/>
        </w:rPr>
        <w:t>-</w:t>
      </w:r>
      <w:r>
        <w:rPr>
          <w:rFonts w:ascii="Times New Roman" w:eastAsia="Times New Roman" w:hAnsi="Times New Roman" w:cs="Times New Roman"/>
          <w:sz w:val="24"/>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свободу совести, информации, свободное выражение собственных взглядов и убеждений;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участие в управлении образовательной организацией в порядке, установленном ее уставом;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w:t>
      </w:r>
      <w:r>
        <w:rPr>
          <w:rFonts w:ascii="Times New Roman" w:eastAsia="Times New Roman" w:hAnsi="Times New Roman" w:cs="Times New Roman"/>
          <w:color w:val="000000"/>
          <w:sz w:val="24"/>
        </w:rPr>
        <w:lastRenderedPageBreak/>
        <w:t>регламентирующими организацию и осуществление образовательной деятельности в образовательной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обжалование актов образовательной организации в установленном законодательством Российской Федерации порядке;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бесплатное пользование библиотечно-информационными ресурсами, учебной, производственной, научной базой образовательной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опубликование своих работ в изданиях образовательной организации на бесплатной основе;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Обучающимся предоставляются следующие меры социальной поддержки и стимулирования: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обеспечение питанием в случаях и в порядке, которые установлены федеральными законами, законами субъектов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иные меры социальной поддержки, предусмотренные нормативными правовыми актами Российской Федерации и нормативными правовыми актами Вологодской области, правовыми актами органов местного самоуправления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Обучающиеся обязаны: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ежедневно носить повседневную школьную форму;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бережно относиться к имуществу организации, осуществляющей образовательную деятельность.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другие обязанности, предусмотренные нормативными правовыми актами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Обучающимся запрещается: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-приносить, передавать или употреблять в Учреждении табачные изделия, спиртные напитки, токсические, наркотические вещества, а также приносить оружие;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-использовать любые средства, которые могут привести к взрывам и возгораниям;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-применять физическую силу для выяснения отношений, запугивания, вымогательства;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-использовать непристойные выражения, жесты и ненормативную лексику;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-пропускать обязательные занятия без уважительных причин;</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5.6. Родители (законные представители) несовершеннолетних обучающихся имеют право:</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выбирать до завершения получения ребенком</w:t>
      </w:r>
      <w:r>
        <w:rPr>
          <w:rFonts w:ascii="Times New Roman" w:eastAsia="Times New Roman" w:hAnsi="Times New Roman" w:cs="Times New Roman"/>
          <w:color w:val="004DBB"/>
          <w:sz w:val="24"/>
        </w:rPr>
        <w:t xml:space="preserve"> </w:t>
      </w:r>
      <w:r>
        <w:rPr>
          <w:rFonts w:ascii="Times New Roman" w:eastAsia="Times New Roman" w:hAnsi="Times New Roman" w:cs="Times New Roman"/>
          <w:sz w:val="24"/>
        </w:rPr>
        <w:t xml:space="preserve">начального общего, основного общего, среднего общего образования с учетом мнения ребенка, а также с учетом </w:t>
      </w:r>
      <w:r>
        <w:rPr>
          <w:rFonts w:ascii="Times New Roman" w:eastAsia="Times New Roman" w:hAnsi="Times New Roman" w:cs="Times New Roman"/>
          <w:color w:val="000000"/>
          <w:sz w:val="24"/>
        </w:rPr>
        <w:t>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защищать права и законные интересы обучающихся;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принимать участие в управлении организацией, осуществляющей образовательную деятельность, в форме, определяемой уставом этой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иные права,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 (при его наличии).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5.7. Родители (законные представители) несовершеннолетних обучающихся обязаны: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обеспечить получение детьми общего образования;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уважать честь и достоинство обучающихся и работников организации, осуществляющей образовательную деятельность;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иные обязанности,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 (при его наличии).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5.8. Работники Учреждения имеют право на участие в управлении Учреждением, на защиту своей профессиональной чести и достоинства.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5.9. Работники Учреждения должны соответствовать требованиям квалификационных характеристик и обязаны выполнять устав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5.10. Педагогические работники пользуются следующими академическими правами и свободами: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свобода преподавания, свободное выражение своего мнения, свобода от вмешательства в профессиональную деятельность;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свобода выбора и использования педагогически обоснованных форм, средств, методов обучения и воспитания;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право на обращение в комиссию по урегулированию споров между участниками образовательных отношений;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5.11. Педагогические работники имеют следующие трудовые права и социальные гарантии: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сокращенную продолжительность рабочего времени;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дополнительное профессиональное образование по профилю педагогической деятельности не реже чем один раз в три года;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досрочное назначение трудовой пенсии по старости в порядке, установленном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иные трудовые права, меры социальной поддержки, установленные Федеральными законами и законодательными актами Вологодской области.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5.12. Педагогические работники обязаны: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2) соблюдать правовые, нравственные и этические нормы, следовать требованиям профессиональной этики;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уважать честь и достоинство обучающихся и других участников образовательных отношений;</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применять педагогически обоснованные и обеспечивающие высокое качество образования формы, методы обучения и воспитания;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систематически повышать свой профессиональный уровень;</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проходить аттестацию на соответствие занимаемой должности в порядке, установленном законодательством об образовании;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соблюдать устав образовательной организации, правила внутреннего трудового распорядка.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п.5.12 настоящего устава, учитывается при прохождении ими аттестации.</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color w:val="000000"/>
          <w:sz w:val="24"/>
        </w:rPr>
        <w:t>5.13. Иные работники образовательных организаций.</w:t>
      </w:r>
      <w:r>
        <w:rPr>
          <w:rFonts w:ascii="Times New Roman" w:eastAsia="Times New Roman" w:hAnsi="Times New Roman" w:cs="Times New Roman"/>
          <w:sz w:val="24"/>
        </w:rPr>
        <w:t xml:space="preserve"> В Учреждении наряду с должностями педагогических работников предусматриваются должности</w:t>
      </w:r>
    </w:p>
    <w:p w:rsidR="00C81054" w:rsidRDefault="007B0ACD">
      <w:pPr>
        <w:spacing w:before="100" w:after="0"/>
        <w:rPr>
          <w:rFonts w:ascii="Times New Roman" w:eastAsia="Times New Roman" w:hAnsi="Times New Roman" w:cs="Times New Roman"/>
          <w:sz w:val="24"/>
        </w:rPr>
      </w:pPr>
      <w:r>
        <w:rPr>
          <w:rFonts w:ascii="Times New Roman" w:eastAsia="Times New Roman" w:hAnsi="Times New Roman" w:cs="Times New Roman"/>
          <w:sz w:val="24"/>
        </w:rPr>
        <w:t xml:space="preserve">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работников образовательных организаций, занимающих указанные должности </w:t>
      </w:r>
      <w:r>
        <w:rPr>
          <w:rFonts w:ascii="Times New Roman" w:eastAsia="Times New Roman" w:hAnsi="Times New Roman" w:cs="Times New Roman"/>
          <w:color w:val="000000"/>
          <w:sz w:val="24"/>
        </w:rPr>
        <w:t>устанавливаются законодательством Российской Федерации, уставом, правилами</w:t>
      </w:r>
      <w:r>
        <w:rPr>
          <w:rFonts w:ascii="Times New Roman" w:eastAsia="Times New Roman" w:hAnsi="Times New Roman" w:cs="Times New Roman"/>
          <w:sz w:val="24"/>
        </w:rPr>
        <w:t xml:space="preserve">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81054" w:rsidRDefault="00C81054">
      <w:pPr>
        <w:spacing w:before="100" w:after="0"/>
        <w:rPr>
          <w:rFonts w:ascii="Times New Roman" w:eastAsia="Times New Roman" w:hAnsi="Times New Roman" w:cs="Times New Roman"/>
          <w:sz w:val="24"/>
        </w:rPr>
      </w:pPr>
    </w:p>
    <w:p w:rsidR="00C81054" w:rsidRDefault="007B0ACD">
      <w:pPr>
        <w:spacing w:before="100"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VI. Реорганизация, изменение типа и ликвидация</w:t>
      </w: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Учреждения, порядок изменения устава Учреждения.</w:t>
      </w:r>
    </w:p>
    <w:p w:rsidR="00C81054" w:rsidRDefault="007B0ACD">
      <w:pPr>
        <w:spacing w:before="100" w:after="0"/>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6.1. Решение о реорганизации, изменении типа Учреждения, его ликвидации принимается уполномоченным органом местного самоуправления Вологодского муниципального района</w:t>
      </w:r>
      <w:r>
        <w:rPr>
          <w:rFonts w:ascii="Times New Roman" w:eastAsia="Times New Roman" w:hAnsi="Times New Roman" w:cs="Times New Roman"/>
          <w:color w:val="FF0000"/>
          <w:sz w:val="24"/>
        </w:rPr>
        <w:t>.</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6.2.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Вологодского муниципального района.</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6.7. Изменения и дополнения в настоящий Устав Учреждения вносятся в порядке, установленном администрацией Вологодского муниципального района, утверждаются учредителем и подлежат регистрации в государственных органах регистрации юридических лиц.</w:t>
      </w:r>
    </w:p>
    <w:p w:rsidR="00C81054" w:rsidRDefault="00C81054">
      <w:pPr>
        <w:spacing w:before="100" w:after="0"/>
        <w:rPr>
          <w:rFonts w:ascii="Times New Roman" w:eastAsia="Times New Roman" w:hAnsi="Times New Roman" w:cs="Times New Roman"/>
          <w:sz w:val="24"/>
        </w:rPr>
      </w:pPr>
    </w:p>
    <w:p w:rsidR="00C81054" w:rsidRDefault="007B0ACD">
      <w:pPr>
        <w:spacing w:before="100"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VII. Локальные нормативные акты, регулирующие деятельность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7.1. В Учреждении издаются локальные акты, регулирующие общие или отдельные вопросы ее деятельности, и состоят из следующих видов актов: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правила внутреннего трудового распорядка работников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положения;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инструкции;</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приказы;</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распоряжения;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иные локальные акты необходимые для регламентации деятельности Учреждения и не противоречащие настоящему Уставу</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7.2. При принятии локальных нормативных актов, затрагивающих права обучающихся и работников учреждения, учитывается мнение </w:t>
      </w:r>
      <w:r>
        <w:rPr>
          <w:rFonts w:ascii="Times New Roman" w:eastAsia="Times New Roman" w:hAnsi="Times New Roman" w:cs="Times New Roman"/>
          <w:color w:val="004DBB"/>
          <w:sz w:val="24"/>
        </w:rPr>
        <w:t>совета</w:t>
      </w:r>
      <w:r>
        <w:rPr>
          <w:rFonts w:ascii="Times New Roman" w:eastAsia="Times New Roman" w:hAnsi="Times New Roman" w:cs="Times New Roman"/>
          <w:color w:val="000000"/>
          <w:sz w:val="24"/>
        </w:rPr>
        <w:t xml:space="preserve"> родителей (законных представителей) несовершеннолетних, а также в порядке и в случаях, которые предусмотрены трудовым законодательство РФ, представительных органов.</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7.3. Нормы локальных нормативных актов, ухудшающих положение обучающихся или работников учреждения по сравнению с установленным законодательством РФ об образовании, трудовым законодательством РФ положением или принятые с нарушением установленного порядка, не применяются и подлежат отмене учреждением. </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7.4. Локальные нормативные акты, регламентирующие организацию образовательного процесса, обсуждаются на Педагогическом совете Учреждения.</w:t>
      </w:r>
    </w:p>
    <w:p w:rsidR="00C81054" w:rsidRDefault="007B0ACD">
      <w:pPr>
        <w:spacing w:before="100"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7.5. Локальные нормативные акты, регламентирующие организацию образовательного процесса, принимаются Директором Учреждения после одобрения Педагогическим советом Учреждения. </w:t>
      </w:r>
    </w:p>
    <w:p w:rsidR="00C81054" w:rsidRDefault="00C81054">
      <w:pPr>
        <w:spacing w:before="100" w:after="240"/>
        <w:rPr>
          <w:rFonts w:ascii="Times New Roman" w:eastAsia="Times New Roman" w:hAnsi="Times New Roman" w:cs="Times New Roman"/>
          <w:sz w:val="24"/>
        </w:rPr>
      </w:pPr>
    </w:p>
    <w:p w:rsidR="00C81054" w:rsidRDefault="00C81054">
      <w:pPr>
        <w:spacing w:before="100" w:after="240"/>
        <w:rPr>
          <w:rFonts w:ascii="Times New Roman" w:eastAsia="Times New Roman" w:hAnsi="Times New Roman" w:cs="Times New Roman"/>
          <w:sz w:val="24"/>
        </w:rPr>
      </w:pPr>
    </w:p>
    <w:p w:rsidR="00C81054" w:rsidRDefault="00C81054">
      <w:pPr>
        <w:spacing w:after="200" w:line="276" w:lineRule="auto"/>
        <w:rPr>
          <w:rFonts w:eastAsia="Calibri" w:cs="Calibri"/>
        </w:rPr>
      </w:pPr>
    </w:p>
    <w:p w:rsidR="00C81054" w:rsidRDefault="00C81054"/>
    <w:p w:rsidR="00C81054" w:rsidRDefault="00C81054"/>
    <w:sectPr w:rsidR="00C81054">
      <w:pgSz w:w="11906" w:h="16838"/>
      <w:pgMar w:top="284" w:right="1418" w:bottom="227"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2"/>
  </w:compat>
  <w:rsids>
    <w:rsidRoot w:val="00C81054"/>
    <w:rsid w:val="006D572B"/>
    <w:rsid w:val="007B0ACD"/>
    <w:rsid w:val="008B00E3"/>
    <w:rsid w:val="00C469DB"/>
    <w:rsid w:val="00C748D6"/>
    <w:rsid w:val="00C8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F0895-CD16-472B-A9AB-9BBFFAA7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Calibri" w:eastAsia="SimSun" w:hAnsi="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Pr>
      <w:rFonts w:ascii="Segoe UI" w:hAnsi="Segoe UI" w:cs="Segoe UI"/>
      <w:sz w:val="18"/>
      <w:szCs w:val="18"/>
    </w:rPr>
  </w:style>
  <w:style w:type="character" w:styleId="a4">
    <w:name w:val="line number"/>
    <w:basedOn w:val="a0"/>
  </w:style>
  <w:style w:type="character" w:customStyle="1" w:styleId="a5">
    <w:name w:val="Верхний колонтитул Знак"/>
    <w:basedOn w:val="a0"/>
  </w:style>
  <w:style w:type="character" w:customStyle="1" w:styleId="a6">
    <w:name w:val="Нижний колонтитул Знак"/>
    <w:basedOn w:val="a0"/>
  </w:style>
  <w:style w:type="character" w:customStyle="1" w:styleId="-">
    <w:name w:val="Интернет-ссылка"/>
    <w:rPr>
      <w:color w:val="000080"/>
      <w:u w:val="single"/>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pPr>
      <w:suppressLineNumbers/>
    </w:pPr>
    <w:rPr>
      <w:rFonts w:cs="Mangal"/>
    </w:rPr>
  </w:style>
  <w:style w:type="paragraph" w:styleId="ac">
    <w:name w:val="Balloon Text"/>
    <w:basedOn w:val="a"/>
    <w:rPr>
      <w:rFonts w:ascii="Segoe UI" w:hAnsi="Segoe UI" w:cs="Segoe UI"/>
      <w:sz w:val="18"/>
      <w:szCs w:val="18"/>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consultantplus%25253A%25252F%25252Foffline%25252Fref%25253DE3C1A9973E997DD1135061B71328A2892597082F23D9B3BA6B24F21C50cEP6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25252FC%25253A%25255CDocuments%252Band%252BSettings%25255C%25D0%259E%25D0%25BB%25D0%25B5%25D0%25B3%25255C%25D0%25A0%25D0%25B0%25D0%25B1%25D0%25BE%25D1%2587%25D0%25B8%25D0%25B9%252B%25D1%2581%25D1%2582%25D0%25BE%25D0%25BB%25255C%25D0%25A3%25D1%2581%25D1%2582%25D0%25B0%25D0%25B2%25255C%25D0%25BE%25D0%25B1%25D0%25BB%25D0%25B0%25D1%2581%25D1%2582%25D0%25BD%25D1%258B%25D0%25B5%252B%25D1%2583%25D1%2581%25D1%2582%25D0%25B0%25D0%25B2%25D1%258B%25252C%252B%25D0%25BF%25D0%25BE%25D1%2581%25D1%2582%25D0%25B0%25D0%25BD%25D0%25BE%25D0%25B2%25D0%25BB%25D0%25B5%25D0%25BD%25D0%25B8%25D0%25B5.doc%252522%252B%25255Cl%252B%252522Par118%25252523Par1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25252FC%25253A%25255CDocuments%252Band%252BSettings%25255C%25D0%259E%25D0%25BB%25D0%25B5%25D0%25B3%25255C%25D0%25A0%25D0%25B0%25D0%25B1%25D0%25BE%25D1%2587%25D0%25B8%25D0%25B9%252B%25D1%2581%25D1%2582%25D0%25BE%25D0%25BB%25255C%25D0%25A3%25D1%2581%25D1%2582%25D0%25B0%25D0%25B2%25255C%25D0%25BE%25D0%25B1%25D0%25BB%25D0%25B0%25D1%2581%25D1%2582%25D0%25BD%25D1%258B%25D0%25B5%252B%25D1%2583%25D1%2581%25D1%2582%25D0%25B0%25D0%25B2%25D1%258B%25252C%252B%25D0%25BF%25D0%25BE%25D1%2581%25D1%2582%25D0%25B0%25D0%25BD%25D0%25BE%25D0%25B2%25D0%25BB%25D0%25B5%25D0%25BD%25D0%25B8%25D0%25B5.doc%252522%252B%25255Cl%252B%252522Par115%25252523Par115" TargetMode="External"/><Relationship Id="rId11"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consultantplus%25253A%25252F%25252Foffline%25252Fref%25253DE3C1A9973E997DD1135061B71328A2892597082F23D9B3BA6B24F21C50E685E7884C9CED43c3P3N" TargetMode="External"/><Relationship Id="rId5"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consultantplus%25253A%25252F%25252Foffline%25252Fref%25253DE3C1A9973E997DD1135061B71328A2892597082F23D9B3BA6B24F21C50cEP6N" TargetMode="External"/><Relationship Id="rId10"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consultantplus%25253A%25252F%25252Foffline%25252Fref%25253DE3C1A9973E997DD1135061B71328A2892597082F23D1B3BA6B24F21C50cEP6N" TargetMode="External"/><Relationship Id="rId4" Type="http://schemas.openxmlformats.org/officeDocument/2006/relationships/image" Target="media/image1.wmf"/><Relationship Id="rId9" Type="http://schemas.openxmlformats.org/officeDocument/2006/relationships/hyperlink" Target="https://docviewer.yandex.ru/r.xml?sk=09182382241558984886376d4c9160a1&amp;url=https%3A%2F%2Fdocviewer.yandex.ru%2Fr.xml%3Fsk%3Dyf049aa9d7a227140f8cb400dc92b8d15%26url%3Dhttps%253A%252F%252Fdocviewer.yandex.ru%252Fr.xml%253Fsk%253Dyf049aa9d7a227140f8cb400dc92b8d15%2526url%253Dconsultantplus%25253A%25252F%25252Foffline%25252Fref%25253DE3C1A9973E997DD1135061B71328A289259600232BD6B3BA6B24F21C50E685E7884C9CEF403Bc9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9450</Words>
  <Characters>53865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Ольга Шарова</cp:lastModifiedBy>
  <cp:revision>7</cp:revision>
  <cp:lastPrinted>2020-02-25T08:39:00Z</cp:lastPrinted>
  <dcterms:created xsi:type="dcterms:W3CDTF">2015-03-20T11:27:00Z</dcterms:created>
  <dcterms:modified xsi:type="dcterms:W3CDTF">2020-10-21T09:54:00Z</dcterms:modified>
</cp:coreProperties>
</file>